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384175</wp:posOffset>
            </wp:positionH>
            <wp:positionV relativeFrom="paragraph">
              <wp:posOffset>-388782</wp:posOffset>
            </wp:positionV>
            <wp:extent cx="1623060" cy="1623060"/>
            <wp:effectExtent b="0" l="0" r="0" t="0"/>
            <wp:wrapNone/>
            <wp:docPr id="8878351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ASOCIACIÓN NACIONAL DE GUÍAS DE MONTAÑA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ANGM - CHILE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POSTULANTE A GUÍA DE TREKKING ANGM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Estándar NCh2985-Of2006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 debe contar con un mínimo del 80% del currículum al momento de la postulación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2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520"/>
        <w:gridCol w:w="3543"/>
        <w:gridCol w:w="3521"/>
        <w:tblGridChange w:id="0">
          <w:tblGrid>
            <w:gridCol w:w="3544"/>
            <w:gridCol w:w="3520"/>
            <w:gridCol w:w="3543"/>
            <w:gridCol w:w="3521"/>
          </w:tblGrid>
        </w:tblGridChange>
      </w:tblGrid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NACIMIENTO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1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3530"/>
        <w:gridCol w:w="3531"/>
        <w:gridCol w:w="3528"/>
        <w:tblGridChange w:id="0">
          <w:tblGrid>
            <w:gridCol w:w="3539"/>
            <w:gridCol w:w="3530"/>
            <w:gridCol w:w="3531"/>
            <w:gridCol w:w="352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bf1dd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CONTACTO DE EMERGECIA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(en caso de incidente accidente)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bf1dd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 Medium" w:cs="Open Sans Medium" w:eastAsia="Open Sans Medium" w:hAnsi="Open Sans Medium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 Medium" w:cs="Open Sans Medium" w:eastAsia="Open Sans Medium" w:hAnsi="Open Sans Medium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Esta lista tiene por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objetivo asegurar la experiencia efectiva de los candidatos en progresión por terrenos agrestes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. Esta lista será verificada antes de las pruebas del examen de admisión.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rFonts w:ascii="Open Sans Medium" w:cs="Open Sans Medium" w:eastAsia="Open Sans Medium" w:hAnsi="Open Sans Medium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Esta lista debe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contener actividades realizadas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de manera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 deportiva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. Cualquier otra actividad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 realizada de manera remunerada, guiada, o durante formaciones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 relacionada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s 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con la postulación puede ser adjuntada con el currículum completo del postulante.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Las actividades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, entiéndase la ruta realizada,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no se deben repetir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. Es decir, se puede incluir sólo una vez en el documento.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Se consideran actividades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estivales la realizadas entre octubre y mayo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 en el hemisferio sur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e invernales las realizadas entre junio y septiembre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. Para actividades realizadas en el hemisferio norte se considera actividad invernal la realizada entre diciembre y febrero.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 Medium" w:cs="Open Sans Medium" w:eastAsia="Open Sans Medium" w:hAnsi="Open Sans Medium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El postulante deberá demostrar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experiencia deportiva superior a 3 años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 a través del listado de actividades que presenta</w:t>
      </w:r>
      <w:r w:rsidDel="00000000" w:rsidR="00000000" w:rsidRPr="00000000">
        <w:rPr>
          <w:rFonts w:ascii="Open Sans Medium" w:cs="Open Sans Medium" w:eastAsia="Open Sans Medium" w:hAnsi="Open Sans Medium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CURRÍCULUM PARA POSTULACIÓN A FORMACIÓN</w:t>
      </w:r>
    </w:p>
    <w:p w:rsidR="00000000" w:rsidDel="00000000" w:rsidP="00000000" w:rsidRDefault="00000000" w:rsidRPr="00000000" w14:paraId="0000002C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55.0" w:type="dxa"/>
        <w:jc w:val="left"/>
        <w:tblInd w:w="-2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11895"/>
        <w:tblGridChange w:id="0">
          <w:tblGrid>
            <w:gridCol w:w="2460"/>
            <w:gridCol w:w="118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1e73be"/>
                <w:sz w:val="28"/>
                <w:szCs w:val="28"/>
                <w:rtl w:val="0"/>
              </w:rPr>
              <w:t xml:space="preserve">TREKKING 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Detallar las salidas deportivas desarrolladas personalmente entre los meses de octubre y mayo</w:t>
            </w:r>
            <w:r w:rsidDel="00000000" w:rsidR="00000000" w:rsidRPr="00000000">
              <w:rPr>
                <w:rtl w:val="0"/>
              </w:rPr>
              <w:t xml:space="preserve"> indicando días, mes, año, compañeros. Dentro del listado se deben </w:t>
            </w:r>
            <w:r w:rsidDel="00000000" w:rsidR="00000000" w:rsidRPr="00000000">
              <w:rPr>
                <w:b w:val="1"/>
                <w:rtl w:val="0"/>
              </w:rPr>
              <w:t xml:space="preserve">abarcar al menos dos</w:t>
            </w:r>
            <w:r w:rsidDel="00000000" w:rsidR="00000000" w:rsidRPr="00000000">
              <w:rPr>
                <w:rtl w:val="0"/>
              </w:rPr>
              <w:t xml:space="preserve"> zonas de Chile (Norte, Centro, Sur, Patagonia) y/o el extranjero.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salida de trekking, de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1 día de duración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, de al menos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20 km recorridos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y con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1.000 metros de desnivel acumulado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5 salidas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de trekking de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más de 2 días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de recorrido </w:t>
            </w:r>
            <w:r w:rsidDel="00000000" w:rsidR="00000000" w:rsidRPr="00000000">
              <w:rPr>
                <w:color w:val="ffffff"/>
                <w:rtl w:val="0"/>
              </w:rPr>
              <w:t xml:space="preserve">(o ascensos)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6)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9 salidas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de trekking </w:t>
            </w:r>
            <w:r w:rsidDel="00000000" w:rsidR="00000000" w:rsidRPr="00000000">
              <w:rPr>
                <w:color w:val="ffffff"/>
                <w:rtl w:val="0"/>
              </w:rPr>
              <w:t xml:space="preserve">(de </w:t>
            </w:r>
            <w:r w:rsidDel="00000000" w:rsidR="00000000" w:rsidRPr="00000000">
              <w:rPr>
                <w:color w:val="ffffff"/>
                <w:u w:val="single"/>
                <w:rtl w:val="0"/>
              </w:rPr>
              <w:t xml:space="preserve">1 o más días</w:t>
            </w:r>
            <w:r w:rsidDel="00000000" w:rsidR="00000000" w:rsidRPr="00000000">
              <w:rPr>
                <w:color w:val="ffffff"/>
                <w:rtl w:val="0"/>
              </w:rPr>
              <w:t xml:space="preserve"> pueden ser también ascensos)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15)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color w:val="1e73be"/>
                <w:sz w:val="28"/>
                <w:szCs w:val="28"/>
                <w:rtl w:val="0"/>
              </w:rPr>
              <w:t xml:space="preserve">TREKKING INVERNAL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Detallar las salidas deportivas desarrolladas personalmente entre los meses de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junio y septiembre</w:t>
            </w:r>
            <w:r w:rsidDel="00000000" w:rsidR="00000000" w:rsidRPr="00000000">
              <w:rPr>
                <w:rtl w:val="0"/>
              </w:rPr>
              <w:t xml:space="preserve"> indicando días, mes, año, compañeros. Dentro del listado se deben </w:t>
            </w:r>
            <w:r w:rsidDel="00000000" w:rsidR="00000000" w:rsidRPr="00000000">
              <w:rPr>
                <w:b w:val="1"/>
                <w:rtl w:val="0"/>
              </w:rPr>
              <w:t xml:space="preserve">abarcar al menos dos</w:t>
            </w:r>
            <w:r w:rsidDel="00000000" w:rsidR="00000000" w:rsidRPr="00000000">
              <w:rPr>
                <w:rtl w:val="0"/>
              </w:rPr>
              <w:t xml:space="preserve"> zonas de Chile (Norte, Centro, Sur, Patagonia) y/o el extranjero.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5 actividades de trekking invernales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rtl w:val="0"/>
              </w:rPr>
              <w:t xml:space="preserve">(o ascensos), puede ser con esquí de travesía / raquetas, o sin ellos.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b w:val="1"/>
                <w:color w:val="1e73be"/>
                <w:sz w:val="28"/>
                <w:szCs w:val="28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Especificar estudios, cursos o talleres con relación al turismo, guiado, trekking, montaña, primeros auxilios realizados dentro de los últimos 10 años. Por ejemplo: cursos de escalada, esquí, rescate, primeros auxilios, etc.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Técnico / Universitaria en Turismo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Formaciones o cursos en actividades de ambientes de montaña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ffff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Curso wafaAca Aca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303134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Cursos de primeros auxilios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Otras experiencias</w:t>
      </w:r>
      <w:r w:rsidDel="00000000" w:rsidR="00000000" w:rsidRPr="00000000">
        <w:rPr>
          <w:rtl w:val="0"/>
        </w:rPr>
        <w:t xml:space="preserve">: Después de todo lo anterior y como agregado, se pueden describir en el CV las actividades realizadas fuera del contexto requerido. Por ejemplo: montañismo en otras regiones o países, trabajos de investigación, exploración, como así también actividades más técnicas de escalada alpina, en roca, hielo, esquí, etc. siempre que tengan relación con los contenidos y objetivos de los cursos. El CV se debe enviar como archivo adjunto.</w:t>
      </w:r>
    </w:p>
    <w:sectPr>
      <w:pgSz w:h="12240" w:w="15840" w:orient="landscape"/>
      <w:pgMar w:bottom="851" w:top="124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0D6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6BE0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0D6BE0"/>
    <w:rPr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50CD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Medium-regular.ttf"/><Relationship Id="rId4" Type="http://schemas.openxmlformats.org/officeDocument/2006/relationships/font" Target="fonts/OpenSansMedium-bold.ttf"/><Relationship Id="rId5" Type="http://schemas.openxmlformats.org/officeDocument/2006/relationships/font" Target="fonts/OpenSansMedium-italic.ttf"/><Relationship Id="rId6" Type="http://schemas.openxmlformats.org/officeDocument/2006/relationships/font" Target="fonts/OpenSans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lmDVxJEHSZJT3w99sadfopjhw==">CgMxLjAyCGguZ2pkZ3hzOAByITE0cXpvQzZ3NERHMzJtQ3h0ME92Zld6dzRoRnVDMDZBNQ==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2024-08-16T13:18:00Z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b6f3b194629c4bc38ac86be850f88d48</vt:lpwstr>
  </property>
</Properties>
</file>